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  <w:lang w:bidi="fa-IR"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E32E53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</w:t>
      </w:r>
      <w:r w:rsidR="00E83176">
        <w:rPr>
          <w:rFonts w:ascii="IranNastaliq" w:hAnsi="IranNastaliq" w:cs="B Mitra" w:hint="cs"/>
          <w:sz w:val="28"/>
          <w:szCs w:val="28"/>
          <w:rtl/>
          <w:lang w:bidi="fa-IR"/>
        </w:rPr>
        <w:t>29/11/97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:rsidR="005908E6" w:rsidRDefault="006B3CAE" w:rsidP="00DF6AA5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  .</w:t>
      </w:r>
      <w:r w:rsidR="00E83176">
        <w:rPr>
          <w:rFonts w:ascii="IranNastaliq" w:hAnsi="IranNastaliq" w:cs="IranNastaliq" w:hint="cs"/>
          <w:rtl/>
          <w:lang w:bidi="fa-IR"/>
        </w:rPr>
        <w:t>دامپزشکی</w:t>
      </w:r>
      <w:r>
        <w:rPr>
          <w:rFonts w:ascii="IranNastaliq" w:hAnsi="IranNastaliq" w:cs="IranNastaliq" w:hint="cs"/>
          <w:rtl/>
          <w:lang w:bidi="fa-IR"/>
        </w:rPr>
        <w:t>.</w:t>
      </w:r>
      <w:r w:rsidRP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 w:rsidR="00E8317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نیمسال </w:t>
      </w:r>
      <w:r w:rsidR="00DF6AA5">
        <w:rPr>
          <w:rFonts w:ascii="IranNastaliq" w:hAnsi="IranNastaliq" w:cs="B Lotus" w:hint="cs"/>
          <w:sz w:val="28"/>
          <w:szCs w:val="28"/>
          <w:rtl/>
          <w:lang w:bidi="fa-IR"/>
        </w:rPr>
        <w:t>دوم</w:t>
      </w:r>
      <w:bookmarkStart w:id="0" w:name="_GoBack"/>
      <w:bookmarkEnd w:id="0"/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سال تحصیلی .....</w:t>
      </w:r>
      <w:r w:rsidR="00E83176">
        <w:rPr>
          <w:rFonts w:ascii="IranNastaliq" w:hAnsi="IranNastaliq" w:cs="B Lotus" w:hint="cs"/>
          <w:sz w:val="28"/>
          <w:szCs w:val="28"/>
          <w:rtl/>
          <w:lang w:bidi="fa-IR"/>
        </w:rPr>
        <w:t>97-98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>.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908E6" w:rsidP="00E60738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322D37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▄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:rsidR="005908E6" w:rsidRDefault="005908E6" w:rsidP="003D7329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عملی</w:t>
            </w:r>
            <w:r w:rsidR="001C68C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1</w:t>
            </w:r>
          </w:p>
        </w:tc>
        <w:tc>
          <w:tcPr>
            <w:tcW w:w="2972" w:type="dxa"/>
            <w:gridSpan w:val="2"/>
          </w:tcPr>
          <w:p w:rsidR="005908E6" w:rsidRPr="005908E6" w:rsidRDefault="005908E6" w:rsidP="00E60738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6D31A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3D7329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عملیات </w:t>
            </w:r>
            <w:r w:rsidR="006D31A4" w:rsidRPr="006D31A4">
              <w:rPr>
                <w:rFonts w:cs="B Lotus" w:hint="cs"/>
                <w:sz w:val="24"/>
                <w:szCs w:val="24"/>
                <w:rtl/>
              </w:rPr>
              <w:t>کلینیکال پاتولوژی</w:t>
            </w:r>
            <w:r w:rsidR="00322D37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دامپزشکی</w:t>
            </w:r>
            <w:r w:rsidR="00322D37">
              <w:rPr>
                <w:rFonts w:cs="B Lotus"/>
                <w:sz w:val="24"/>
                <w:szCs w:val="24"/>
              </w:rPr>
              <w:t xml:space="preserve"> 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E60738">
            <w:pPr>
              <w:bidi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E60738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Default="00B97D71" w:rsidP="00E60738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03729F"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</w:t>
            </w:r>
            <w:r w:rsidR="001C68C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بیوشیمی عمومی، فیزیولوژی عمومی</w:t>
            </w:r>
          </w:p>
        </w:tc>
        <w:tc>
          <w:tcPr>
            <w:tcW w:w="2972" w:type="dxa"/>
            <w:gridSpan w:val="2"/>
          </w:tcPr>
          <w:p w:rsidR="00B97D71" w:rsidRPr="005908E6" w:rsidRDefault="00322D37" w:rsidP="00381119">
            <w:pPr>
              <w:tabs>
                <w:tab w:val="center" w:pos="1378"/>
                <w:tab w:val="right" w:pos="2756"/>
              </w:tabs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  <w:r w:rsidR="003D7329" w:rsidRPr="003D7329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Practical</w:t>
            </w:r>
            <w:r w:rsidR="003D7329"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</w:t>
            </w:r>
            <w:r w:rsidR="0003729F" w:rsidRPr="00322D37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Veterinary Clinical Pathology</w:t>
            </w:r>
            <w:r w:rsidR="0003729F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</w:p>
        </w:tc>
        <w:tc>
          <w:tcPr>
            <w:tcW w:w="975" w:type="dxa"/>
            <w:vMerge/>
          </w:tcPr>
          <w:p w:rsidR="00B97D71" w:rsidRDefault="00B97D71" w:rsidP="00E60738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60738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  <w:r w:rsidR="00B92A1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31533612</w:t>
            </w:r>
          </w:p>
        </w:tc>
        <w:tc>
          <w:tcPr>
            <w:tcW w:w="5205" w:type="dxa"/>
            <w:gridSpan w:val="4"/>
          </w:tcPr>
          <w:p w:rsidR="00E31D17" w:rsidRDefault="00E31D17" w:rsidP="00E60738">
            <w:pPr>
              <w:bidi/>
              <w:rPr>
                <w:rFonts w:ascii="IranNastaliq" w:hAnsi="IranNastaliq" w:cs="Titr"/>
                <w:sz w:val="28"/>
                <w:szCs w:val="28"/>
                <w:rtl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 w:rsidR="000372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دکتر محمود احمدی همدانی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60738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E31D17" w:rsidRDefault="00E31D17" w:rsidP="00E60738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  <w:r w:rsidR="0003729F" w:rsidRPr="00B92A1C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a</w:t>
            </w:r>
            <w:r w:rsidR="00B92A1C" w:rsidRPr="00B92A1C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hmadi.hamedani@semnan.ac.ir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E60738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  <w:r w:rsidR="00A2300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شنبه ها</w:t>
            </w:r>
            <w:r w:rsidR="00381119"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</w:t>
            </w:r>
            <w:r w:rsidR="00381119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و دوشنبه ها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DF6AA5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1C68C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فراگیری عملی آزمایشات مربوط به تغییرات پارامترهای خونی و بیوشیمیایی سرم در دامهای سالم و بیمار، جهت کسب توانایی لازم در تفسیر نتایج آزمایشگاهی در مراکز تشخیصی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E60738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  <w:r w:rsidR="006E73E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ویدئو پروژکتور برای واحد نظری و میکروسکوپ و وسایل آزمایشگاهی خون شناسی و بیوشیمی بالینی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E60738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E60738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E60738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E60738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E60738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A2300D" w:rsidP="00E60738">
            <w:pPr>
              <w:widowControl w:val="0"/>
              <w:bidi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70 درصد</w:t>
            </w:r>
          </w:p>
        </w:tc>
        <w:tc>
          <w:tcPr>
            <w:tcW w:w="1530" w:type="dxa"/>
          </w:tcPr>
          <w:p w:rsidR="007A6B1B" w:rsidRPr="00FE7024" w:rsidRDefault="00A2300D" w:rsidP="00E60738">
            <w:pPr>
              <w:widowControl w:val="0"/>
              <w:bidi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30 درصد</w:t>
            </w:r>
          </w:p>
        </w:tc>
        <w:tc>
          <w:tcPr>
            <w:tcW w:w="2070" w:type="dxa"/>
            <w:gridSpan w:val="2"/>
          </w:tcPr>
          <w:p w:rsidR="007A6B1B" w:rsidRPr="00FE7024" w:rsidRDefault="007A6B1B" w:rsidP="00E60738">
            <w:pPr>
              <w:widowControl w:val="0"/>
              <w:bidi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510" w:type="dxa"/>
            <w:gridSpan w:val="2"/>
          </w:tcPr>
          <w:p w:rsidR="007A6B1B" w:rsidRPr="00FE7024" w:rsidRDefault="007A6B1B" w:rsidP="00E60738">
            <w:pPr>
              <w:widowControl w:val="0"/>
              <w:bidi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695" w:type="dxa"/>
            <w:gridSpan w:val="2"/>
          </w:tcPr>
          <w:p w:rsidR="007A6B1B" w:rsidRPr="00E13C35" w:rsidRDefault="007A6B1B" w:rsidP="00E60738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E60738">
        <w:trPr>
          <w:trHeight w:val="1107"/>
          <w:jc w:val="center"/>
        </w:trPr>
        <w:tc>
          <w:tcPr>
            <w:tcW w:w="8635" w:type="dxa"/>
            <w:gridSpan w:val="6"/>
          </w:tcPr>
          <w:p w:rsidR="00C1549F" w:rsidRPr="00077FA5" w:rsidRDefault="006E73ED" w:rsidP="00E60738">
            <w:pPr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077FA5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1-Schalm  veterinary  hematology</w:t>
            </w:r>
          </w:p>
          <w:p w:rsidR="006E73ED" w:rsidRPr="00077FA5" w:rsidRDefault="006E73ED" w:rsidP="00E60738">
            <w:pPr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077FA5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2- </w:t>
            </w:r>
            <w:r w:rsidR="00077FA5" w:rsidRPr="00077FA5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Veterinary hematology and Clinical Biochemistry Thrall</w:t>
            </w:r>
          </w:p>
          <w:p w:rsidR="00C1549F" w:rsidRPr="00E60738" w:rsidRDefault="00077FA5" w:rsidP="00E60738">
            <w:pPr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077FA5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3- Fundamental of Veterinary Clinical Pathology</w:t>
            </w:r>
          </w:p>
        </w:tc>
        <w:tc>
          <w:tcPr>
            <w:tcW w:w="1695" w:type="dxa"/>
            <w:gridSpan w:val="2"/>
          </w:tcPr>
          <w:p w:rsidR="00C1549F" w:rsidRDefault="00C1549F" w:rsidP="00E60738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E60738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9D2C18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891C14" w:rsidRDefault="004B094A" w:rsidP="009D2C18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9D2C18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885169" w:rsidTr="006B3CAE">
        <w:trPr>
          <w:trHeight w:val="152"/>
          <w:jc w:val="center"/>
        </w:trPr>
        <w:tc>
          <w:tcPr>
            <w:tcW w:w="1975" w:type="dxa"/>
          </w:tcPr>
          <w:p w:rsidR="00885169" w:rsidRPr="00FE7024" w:rsidRDefault="00885169" w:rsidP="0088516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885169" w:rsidRPr="006516A7" w:rsidRDefault="00885169" w:rsidP="0088516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6516A7">
              <w:rPr>
                <w:rFonts w:cs="B Nazanin" w:hint="cs"/>
                <w:sz w:val="24"/>
                <w:szCs w:val="24"/>
                <w:rtl/>
              </w:rPr>
              <w:t>آزمایش انداره گیری درصد حجم فشرده گلبول های قرمز (</w:t>
            </w:r>
            <w:r w:rsidRPr="006516A7">
              <w:rPr>
                <w:rFonts w:cs="B Nazanin"/>
                <w:sz w:val="24"/>
                <w:szCs w:val="24"/>
              </w:rPr>
              <w:t>PCV</w:t>
            </w:r>
            <w:r w:rsidRPr="006516A7">
              <w:rPr>
                <w:rFonts w:cs="B Nazanin" w:hint="cs"/>
                <w:sz w:val="24"/>
                <w:szCs w:val="24"/>
                <w:rtl/>
              </w:rPr>
              <w:t>)</w:t>
            </w:r>
          </w:p>
        </w:tc>
        <w:tc>
          <w:tcPr>
            <w:tcW w:w="1078" w:type="dxa"/>
          </w:tcPr>
          <w:p w:rsidR="00885169" w:rsidRPr="00E32E53" w:rsidRDefault="00885169" w:rsidP="00885169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885169" w:rsidTr="00FE7024">
        <w:trPr>
          <w:trHeight w:val="89"/>
          <w:jc w:val="center"/>
        </w:trPr>
        <w:tc>
          <w:tcPr>
            <w:tcW w:w="1975" w:type="dxa"/>
          </w:tcPr>
          <w:p w:rsidR="00885169" w:rsidRPr="00FE7024" w:rsidRDefault="00885169" w:rsidP="0088516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885169" w:rsidRPr="006516A7" w:rsidRDefault="00885169" w:rsidP="0088516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6516A7">
              <w:rPr>
                <w:rFonts w:cs="B Nazanin" w:hint="cs"/>
                <w:sz w:val="24"/>
                <w:szCs w:val="24"/>
                <w:rtl/>
              </w:rPr>
              <w:t>آزمایش انداره گیری غلظت هموگلوبین (</w:t>
            </w:r>
            <w:r w:rsidRPr="006516A7">
              <w:rPr>
                <w:rFonts w:cs="B Nazanin"/>
                <w:sz w:val="24"/>
                <w:szCs w:val="24"/>
              </w:rPr>
              <w:t>Hgb mg/dl</w:t>
            </w:r>
            <w:r w:rsidRPr="006516A7">
              <w:rPr>
                <w:rFonts w:cs="B Nazanin" w:hint="cs"/>
                <w:sz w:val="24"/>
                <w:szCs w:val="24"/>
                <w:rtl/>
              </w:rPr>
              <w:t>)</w:t>
            </w:r>
          </w:p>
        </w:tc>
        <w:tc>
          <w:tcPr>
            <w:tcW w:w="1078" w:type="dxa"/>
          </w:tcPr>
          <w:p w:rsidR="00885169" w:rsidRPr="00E32E53" w:rsidRDefault="00885169" w:rsidP="00885169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885169" w:rsidTr="00FE7024">
        <w:trPr>
          <w:trHeight w:val="197"/>
          <w:jc w:val="center"/>
        </w:trPr>
        <w:tc>
          <w:tcPr>
            <w:tcW w:w="1975" w:type="dxa"/>
          </w:tcPr>
          <w:p w:rsidR="00885169" w:rsidRPr="00FE7024" w:rsidRDefault="00885169" w:rsidP="0088516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885169" w:rsidRPr="006516A7" w:rsidRDefault="00885169" w:rsidP="0088516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6516A7">
              <w:rPr>
                <w:rFonts w:cs="B Nazanin" w:hint="cs"/>
                <w:sz w:val="24"/>
                <w:szCs w:val="24"/>
                <w:rtl/>
              </w:rPr>
              <w:t>آزمایش شمارش تعداد تام گلبول های سفید (</w:t>
            </w:r>
            <w:r w:rsidRPr="006516A7">
              <w:rPr>
                <w:rFonts w:cs="B Nazanin"/>
                <w:sz w:val="24"/>
                <w:szCs w:val="24"/>
              </w:rPr>
              <w:t>WBC</w:t>
            </w:r>
            <w:r w:rsidRPr="006516A7">
              <w:rPr>
                <w:rFonts w:cs="B Nazanin" w:hint="cs"/>
                <w:sz w:val="24"/>
                <w:szCs w:val="24"/>
                <w:rtl/>
              </w:rPr>
              <w:t>)</w:t>
            </w:r>
          </w:p>
        </w:tc>
        <w:tc>
          <w:tcPr>
            <w:tcW w:w="1078" w:type="dxa"/>
          </w:tcPr>
          <w:p w:rsidR="00885169" w:rsidRPr="00E32E53" w:rsidRDefault="00885169" w:rsidP="00885169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885169" w:rsidTr="00FE7024">
        <w:trPr>
          <w:trHeight w:val="206"/>
          <w:jc w:val="center"/>
        </w:trPr>
        <w:tc>
          <w:tcPr>
            <w:tcW w:w="1975" w:type="dxa"/>
          </w:tcPr>
          <w:p w:rsidR="00885169" w:rsidRPr="00FE7024" w:rsidRDefault="00885169" w:rsidP="0088516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885169" w:rsidRPr="006516A7" w:rsidRDefault="00885169" w:rsidP="0088516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6516A7">
              <w:rPr>
                <w:rFonts w:cs="B Nazanin" w:hint="cs"/>
                <w:sz w:val="24"/>
                <w:szCs w:val="24"/>
                <w:rtl/>
              </w:rPr>
              <w:t>آزمایش شمارش تعداد تام گلبول های سفید (</w:t>
            </w:r>
            <w:r w:rsidRPr="006516A7">
              <w:rPr>
                <w:rFonts w:cs="B Nazanin"/>
                <w:sz w:val="24"/>
                <w:szCs w:val="24"/>
              </w:rPr>
              <w:t>WBC</w:t>
            </w:r>
            <w:r w:rsidRPr="006516A7">
              <w:rPr>
                <w:rFonts w:cs="B Nazanin" w:hint="cs"/>
                <w:sz w:val="24"/>
                <w:szCs w:val="24"/>
                <w:rtl/>
              </w:rPr>
              <w:t>)</w:t>
            </w:r>
          </w:p>
        </w:tc>
        <w:tc>
          <w:tcPr>
            <w:tcW w:w="1078" w:type="dxa"/>
          </w:tcPr>
          <w:p w:rsidR="00885169" w:rsidRPr="00E32E53" w:rsidRDefault="00885169" w:rsidP="00885169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885169" w:rsidTr="00FE7024">
        <w:trPr>
          <w:trHeight w:val="215"/>
          <w:jc w:val="center"/>
        </w:trPr>
        <w:tc>
          <w:tcPr>
            <w:tcW w:w="1975" w:type="dxa"/>
          </w:tcPr>
          <w:p w:rsidR="00885169" w:rsidRPr="00FE7024" w:rsidRDefault="00885169" w:rsidP="0088516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885169" w:rsidRPr="006516A7" w:rsidRDefault="00885169" w:rsidP="0088516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6516A7">
              <w:rPr>
                <w:rFonts w:cs="B Nazanin" w:hint="cs"/>
                <w:sz w:val="24"/>
                <w:szCs w:val="24"/>
                <w:rtl/>
              </w:rPr>
              <w:t>آزمایش شمارش تعداد تام گلبول های قرمز (</w:t>
            </w:r>
            <w:r w:rsidRPr="006516A7">
              <w:rPr>
                <w:rFonts w:cs="B Nazanin"/>
                <w:sz w:val="24"/>
                <w:szCs w:val="24"/>
              </w:rPr>
              <w:t>RBC</w:t>
            </w:r>
            <w:r w:rsidRPr="006516A7">
              <w:rPr>
                <w:rFonts w:cs="B Nazanin" w:hint="cs"/>
                <w:sz w:val="24"/>
                <w:szCs w:val="24"/>
                <w:rtl/>
              </w:rPr>
              <w:t>)</w:t>
            </w:r>
          </w:p>
        </w:tc>
        <w:tc>
          <w:tcPr>
            <w:tcW w:w="1078" w:type="dxa"/>
          </w:tcPr>
          <w:p w:rsidR="00885169" w:rsidRPr="00E32E53" w:rsidRDefault="00885169" w:rsidP="00885169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885169" w:rsidTr="00FE7024">
        <w:trPr>
          <w:trHeight w:val="242"/>
          <w:jc w:val="center"/>
        </w:trPr>
        <w:tc>
          <w:tcPr>
            <w:tcW w:w="1975" w:type="dxa"/>
          </w:tcPr>
          <w:p w:rsidR="00885169" w:rsidRPr="00FE7024" w:rsidRDefault="00885169" w:rsidP="0088516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885169" w:rsidRPr="006516A7" w:rsidRDefault="00885169" w:rsidP="0088516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6516A7">
              <w:rPr>
                <w:rFonts w:cs="B Nazanin" w:hint="cs"/>
                <w:sz w:val="24"/>
                <w:szCs w:val="24"/>
                <w:rtl/>
              </w:rPr>
              <w:t>آزمایش شمارش تعداد تام گلبول های قرمز (</w:t>
            </w:r>
            <w:r w:rsidRPr="006516A7">
              <w:rPr>
                <w:rFonts w:cs="B Nazanin"/>
                <w:sz w:val="24"/>
                <w:szCs w:val="24"/>
              </w:rPr>
              <w:t>RBC</w:t>
            </w:r>
            <w:r w:rsidRPr="006516A7">
              <w:rPr>
                <w:rFonts w:cs="B Nazanin" w:hint="cs"/>
                <w:sz w:val="24"/>
                <w:szCs w:val="24"/>
                <w:rtl/>
              </w:rPr>
              <w:t>)</w:t>
            </w:r>
          </w:p>
        </w:tc>
        <w:tc>
          <w:tcPr>
            <w:tcW w:w="1078" w:type="dxa"/>
          </w:tcPr>
          <w:p w:rsidR="00885169" w:rsidRPr="00E32E53" w:rsidRDefault="00885169" w:rsidP="00885169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885169" w:rsidTr="00FE7024">
        <w:trPr>
          <w:trHeight w:val="251"/>
          <w:jc w:val="center"/>
        </w:trPr>
        <w:tc>
          <w:tcPr>
            <w:tcW w:w="1975" w:type="dxa"/>
          </w:tcPr>
          <w:p w:rsidR="00885169" w:rsidRPr="00FE7024" w:rsidRDefault="00885169" w:rsidP="0088516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885169" w:rsidRPr="006516A7" w:rsidRDefault="00885169" w:rsidP="0088516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6516A7">
              <w:rPr>
                <w:rFonts w:cs="B Nazanin" w:hint="cs"/>
                <w:sz w:val="24"/>
                <w:szCs w:val="24"/>
                <w:rtl/>
              </w:rPr>
              <w:t>نحوه تهیه گسترش خون محیطی</w:t>
            </w:r>
          </w:p>
        </w:tc>
        <w:tc>
          <w:tcPr>
            <w:tcW w:w="1078" w:type="dxa"/>
          </w:tcPr>
          <w:p w:rsidR="00885169" w:rsidRPr="00E32E53" w:rsidRDefault="00885169" w:rsidP="00885169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885169" w:rsidTr="006B3CAE">
        <w:trPr>
          <w:trHeight w:val="197"/>
          <w:jc w:val="center"/>
        </w:trPr>
        <w:tc>
          <w:tcPr>
            <w:tcW w:w="1975" w:type="dxa"/>
          </w:tcPr>
          <w:p w:rsidR="00885169" w:rsidRPr="00FE7024" w:rsidRDefault="00885169" w:rsidP="0088516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885169" w:rsidRPr="006516A7" w:rsidRDefault="00885169" w:rsidP="0088516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6516A7">
              <w:rPr>
                <w:rFonts w:cs="B Nazanin" w:hint="cs"/>
                <w:sz w:val="24"/>
                <w:szCs w:val="24"/>
                <w:rtl/>
              </w:rPr>
              <w:t>نحوه فیکس کردن و رنگ آمیزی گیمسا، رایت و رایت گیمسا خون محیطی</w:t>
            </w:r>
          </w:p>
        </w:tc>
        <w:tc>
          <w:tcPr>
            <w:tcW w:w="1078" w:type="dxa"/>
          </w:tcPr>
          <w:p w:rsidR="00885169" w:rsidRPr="00E32E53" w:rsidRDefault="00885169" w:rsidP="00885169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885169" w:rsidTr="006B3CAE">
        <w:trPr>
          <w:trHeight w:val="188"/>
          <w:jc w:val="center"/>
        </w:trPr>
        <w:tc>
          <w:tcPr>
            <w:tcW w:w="1975" w:type="dxa"/>
          </w:tcPr>
          <w:p w:rsidR="00885169" w:rsidRPr="00FE7024" w:rsidRDefault="00885169" w:rsidP="0088516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885169" w:rsidRPr="006516A7" w:rsidRDefault="00885169" w:rsidP="0088516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6516A7">
              <w:rPr>
                <w:rFonts w:cs="B Nazanin" w:hint="cs"/>
                <w:sz w:val="24"/>
                <w:szCs w:val="24"/>
                <w:rtl/>
              </w:rPr>
              <w:t xml:space="preserve">معرفی خصوصیات مورفولوژی  و تفاوت های انواع گلبول های سفید در حیوانات اهلی </w:t>
            </w:r>
          </w:p>
        </w:tc>
        <w:tc>
          <w:tcPr>
            <w:tcW w:w="1078" w:type="dxa"/>
          </w:tcPr>
          <w:p w:rsidR="00885169" w:rsidRPr="00E32E53" w:rsidRDefault="00885169" w:rsidP="00885169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885169" w:rsidTr="006B3CAE">
        <w:trPr>
          <w:trHeight w:val="206"/>
          <w:jc w:val="center"/>
        </w:trPr>
        <w:tc>
          <w:tcPr>
            <w:tcW w:w="1975" w:type="dxa"/>
          </w:tcPr>
          <w:p w:rsidR="00885169" w:rsidRPr="00FE7024" w:rsidRDefault="00885169" w:rsidP="0088516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885169" w:rsidRPr="006516A7" w:rsidRDefault="00885169" w:rsidP="0088516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6516A7">
              <w:rPr>
                <w:rFonts w:cs="B Nazanin" w:hint="cs"/>
                <w:sz w:val="24"/>
                <w:szCs w:val="24"/>
                <w:rtl/>
              </w:rPr>
              <w:t>آزمایش شمارش تفریقی انواع گلبول های سفید (</w:t>
            </w:r>
            <w:r w:rsidRPr="006516A7">
              <w:rPr>
                <w:rFonts w:cs="B Nazanin"/>
                <w:sz w:val="24"/>
                <w:szCs w:val="24"/>
              </w:rPr>
              <w:t>Diff</w:t>
            </w:r>
            <w:r w:rsidRPr="006516A7">
              <w:rPr>
                <w:rFonts w:cs="B Nazanin" w:hint="cs"/>
                <w:sz w:val="24"/>
                <w:szCs w:val="24"/>
                <w:rtl/>
              </w:rPr>
              <w:t>)</w:t>
            </w:r>
          </w:p>
        </w:tc>
        <w:tc>
          <w:tcPr>
            <w:tcW w:w="1078" w:type="dxa"/>
          </w:tcPr>
          <w:p w:rsidR="00885169" w:rsidRPr="00E32E53" w:rsidRDefault="00885169" w:rsidP="00885169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885169" w:rsidTr="00FE7024">
        <w:trPr>
          <w:trHeight w:val="224"/>
          <w:jc w:val="center"/>
        </w:trPr>
        <w:tc>
          <w:tcPr>
            <w:tcW w:w="1975" w:type="dxa"/>
          </w:tcPr>
          <w:p w:rsidR="00885169" w:rsidRPr="00FE7024" w:rsidRDefault="00885169" w:rsidP="0088516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885169" w:rsidRPr="006516A7" w:rsidRDefault="00885169" w:rsidP="0088516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6516A7">
              <w:rPr>
                <w:rFonts w:cs="B Nazanin" w:hint="cs"/>
                <w:sz w:val="24"/>
                <w:szCs w:val="24"/>
                <w:rtl/>
              </w:rPr>
              <w:t>آزمایش های فیزیکی، شیمیایی و تجریه کامل ادرار (</w:t>
            </w:r>
            <w:r w:rsidRPr="006516A7">
              <w:rPr>
                <w:rFonts w:cs="B Nazanin"/>
                <w:sz w:val="24"/>
                <w:szCs w:val="24"/>
              </w:rPr>
              <w:t>Urinalysis</w:t>
            </w:r>
            <w:r w:rsidRPr="006516A7">
              <w:rPr>
                <w:rFonts w:cs="B Nazanin" w:hint="cs"/>
                <w:sz w:val="24"/>
                <w:szCs w:val="24"/>
                <w:rtl/>
              </w:rPr>
              <w:t xml:space="preserve">) </w:t>
            </w:r>
          </w:p>
        </w:tc>
        <w:tc>
          <w:tcPr>
            <w:tcW w:w="1078" w:type="dxa"/>
          </w:tcPr>
          <w:p w:rsidR="00885169" w:rsidRPr="00E32E53" w:rsidRDefault="00885169" w:rsidP="00885169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885169" w:rsidTr="00FE7024">
        <w:trPr>
          <w:trHeight w:val="233"/>
          <w:jc w:val="center"/>
        </w:trPr>
        <w:tc>
          <w:tcPr>
            <w:tcW w:w="1975" w:type="dxa"/>
          </w:tcPr>
          <w:p w:rsidR="00885169" w:rsidRPr="00FE7024" w:rsidRDefault="00885169" w:rsidP="0088516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885169" w:rsidRPr="006516A7" w:rsidRDefault="00885169" w:rsidP="0088516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6516A7">
              <w:rPr>
                <w:rFonts w:cs="B Nazanin" w:hint="cs"/>
                <w:sz w:val="24"/>
                <w:szCs w:val="24"/>
                <w:rtl/>
              </w:rPr>
              <w:t xml:space="preserve">اندازه گیری </w:t>
            </w:r>
            <w:r w:rsidRPr="006516A7">
              <w:rPr>
                <w:rFonts w:cs="B Nazanin"/>
                <w:sz w:val="24"/>
                <w:szCs w:val="24"/>
              </w:rPr>
              <w:t>BUN</w:t>
            </w:r>
            <w:r w:rsidRPr="006516A7">
              <w:rPr>
                <w:rFonts w:cs="B Nazanin" w:hint="cs"/>
                <w:sz w:val="24"/>
                <w:szCs w:val="24"/>
                <w:rtl/>
              </w:rPr>
              <w:t xml:space="preserve"> و کراتینین سرم</w:t>
            </w:r>
          </w:p>
        </w:tc>
        <w:tc>
          <w:tcPr>
            <w:tcW w:w="1078" w:type="dxa"/>
          </w:tcPr>
          <w:p w:rsidR="00885169" w:rsidRPr="00E32E53" w:rsidRDefault="00885169" w:rsidP="00885169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885169" w:rsidTr="00FE7024">
        <w:trPr>
          <w:trHeight w:val="71"/>
          <w:jc w:val="center"/>
        </w:trPr>
        <w:tc>
          <w:tcPr>
            <w:tcW w:w="1975" w:type="dxa"/>
          </w:tcPr>
          <w:p w:rsidR="00885169" w:rsidRPr="00FE7024" w:rsidRDefault="00885169" w:rsidP="0088516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885169" w:rsidRPr="006516A7" w:rsidRDefault="00885169" w:rsidP="0088516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6516A7">
              <w:rPr>
                <w:rFonts w:cs="B Nazanin" w:hint="cs"/>
                <w:sz w:val="24"/>
                <w:szCs w:val="24"/>
                <w:rtl/>
              </w:rPr>
              <w:t xml:space="preserve">اندازه گیری آنزیم های کبدی </w:t>
            </w:r>
            <w:r w:rsidRPr="006516A7">
              <w:rPr>
                <w:rFonts w:cs="B Nazanin"/>
                <w:sz w:val="24"/>
                <w:szCs w:val="24"/>
              </w:rPr>
              <w:t>AST</w:t>
            </w:r>
            <w:r w:rsidRPr="006516A7">
              <w:rPr>
                <w:rFonts w:cs="B Nazanin" w:hint="cs"/>
                <w:sz w:val="24"/>
                <w:szCs w:val="24"/>
                <w:rtl/>
              </w:rPr>
              <w:t xml:space="preserve">، </w:t>
            </w:r>
            <w:r w:rsidRPr="006516A7">
              <w:rPr>
                <w:rFonts w:cs="B Nazanin"/>
                <w:sz w:val="24"/>
                <w:szCs w:val="24"/>
              </w:rPr>
              <w:t>ALT</w:t>
            </w:r>
            <w:r w:rsidRPr="006516A7">
              <w:rPr>
                <w:rFonts w:cs="B Nazanin" w:hint="cs"/>
                <w:sz w:val="24"/>
                <w:szCs w:val="24"/>
                <w:rtl/>
              </w:rPr>
              <w:t xml:space="preserve">، </w:t>
            </w:r>
            <w:r w:rsidRPr="006516A7">
              <w:rPr>
                <w:rFonts w:cs="B Nazanin"/>
                <w:sz w:val="24"/>
                <w:szCs w:val="24"/>
              </w:rPr>
              <w:t>ALP</w:t>
            </w:r>
            <w:r w:rsidRPr="006516A7">
              <w:rPr>
                <w:rFonts w:cs="B Nazanin" w:hint="cs"/>
                <w:sz w:val="24"/>
                <w:szCs w:val="24"/>
                <w:rtl/>
              </w:rPr>
              <w:t xml:space="preserve">، </w:t>
            </w:r>
            <w:r w:rsidRPr="006516A7">
              <w:rPr>
                <w:rFonts w:cs="B Nazanin"/>
                <w:sz w:val="24"/>
                <w:szCs w:val="24"/>
              </w:rPr>
              <w:t>GGT</w:t>
            </w:r>
            <w:r w:rsidRPr="006516A7">
              <w:rPr>
                <w:rFonts w:cs="B Nazanin" w:hint="cs"/>
                <w:sz w:val="24"/>
                <w:szCs w:val="24"/>
                <w:rtl/>
              </w:rPr>
              <w:t xml:space="preserve"> سرم</w:t>
            </w:r>
          </w:p>
        </w:tc>
        <w:tc>
          <w:tcPr>
            <w:tcW w:w="1078" w:type="dxa"/>
          </w:tcPr>
          <w:p w:rsidR="00885169" w:rsidRPr="00E32E53" w:rsidRDefault="00885169" w:rsidP="00885169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885169" w:rsidTr="00FE7024">
        <w:trPr>
          <w:trHeight w:val="269"/>
          <w:jc w:val="center"/>
        </w:trPr>
        <w:tc>
          <w:tcPr>
            <w:tcW w:w="1975" w:type="dxa"/>
          </w:tcPr>
          <w:p w:rsidR="00885169" w:rsidRPr="00FE7024" w:rsidRDefault="00885169" w:rsidP="0088516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885169" w:rsidRPr="006516A7" w:rsidRDefault="00885169" w:rsidP="0088516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6516A7">
              <w:rPr>
                <w:rFonts w:cs="B Nazanin" w:hint="cs"/>
                <w:sz w:val="24"/>
                <w:szCs w:val="24"/>
                <w:rtl/>
              </w:rPr>
              <w:t>اندازه گیری پروتئین تام، آلبومین و گلوبولین ها</w:t>
            </w:r>
          </w:p>
        </w:tc>
        <w:tc>
          <w:tcPr>
            <w:tcW w:w="1078" w:type="dxa"/>
          </w:tcPr>
          <w:p w:rsidR="00885169" w:rsidRPr="00E32E53" w:rsidRDefault="00885169" w:rsidP="00885169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885169" w:rsidTr="00FE7024">
        <w:trPr>
          <w:trHeight w:val="197"/>
          <w:jc w:val="center"/>
        </w:trPr>
        <w:tc>
          <w:tcPr>
            <w:tcW w:w="1975" w:type="dxa"/>
          </w:tcPr>
          <w:p w:rsidR="00885169" w:rsidRPr="00FE7024" w:rsidRDefault="00885169" w:rsidP="0088516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885169" w:rsidRPr="006516A7" w:rsidRDefault="00885169" w:rsidP="0088516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6516A7">
              <w:rPr>
                <w:rFonts w:cs="B Nazanin" w:hint="cs"/>
                <w:sz w:val="24"/>
                <w:szCs w:val="24"/>
                <w:rtl/>
              </w:rPr>
              <w:t>اندازه گیری آمیلاز و لیپاز سرم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و </w:t>
            </w:r>
            <w:r w:rsidRPr="006516A7">
              <w:rPr>
                <w:rFonts w:cs="B Nazanin" w:hint="cs"/>
                <w:sz w:val="24"/>
                <w:szCs w:val="24"/>
                <w:rtl/>
              </w:rPr>
              <w:t xml:space="preserve"> اندازه گیری پروفایل چربی (کلیترول تام، تری گلیسرید، </w:t>
            </w:r>
            <w:r w:rsidRPr="006516A7">
              <w:rPr>
                <w:rFonts w:cs="B Nazanin"/>
                <w:sz w:val="24"/>
                <w:szCs w:val="24"/>
              </w:rPr>
              <w:t>LDL</w:t>
            </w:r>
            <w:r w:rsidRPr="006516A7">
              <w:rPr>
                <w:rFonts w:cs="B Nazanin" w:hint="cs"/>
                <w:sz w:val="24"/>
                <w:szCs w:val="24"/>
                <w:rtl/>
              </w:rPr>
              <w:t xml:space="preserve"> و </w:t>
            </w:r>
            <w:r w:rsidRPr="006516A7">
              <w:rPr>
                <w:rFonts w:cs="B Nazanin"/>
                <w:sz w:val="24"/>
                <w:szCs w:val="24"/>
              </w:rPr>
              <w:t>HDL</w:t>
            </w:r>
            <w:r w:rsidRPr="006516A7">
              <w:rPr>
                <w:rFonts w:cs="B Nazanin" w:hint="cs"/>
                <w:sz w:val="24"/>
                <w:szCs w:val="24"/>
                <w:rtl/>
              </w:rPr>
              <w:t xml:space="preserve"> کلسترول) سرم</w:t>
            </w:r>
          </w:p>
        </w:tc>
        <w:tc>
          <w:tcPr>
            <w:tcW w:w="1078" w:type="dxa"/>
          </w:tcPr>
          <w:p w:rsidR="00885169" w:rsidRPr="00E32E53" w:rsidRDefault="00885169" w:rsidP="00885169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885169" w:rsidTr="00FE7024">
        <w:trPr>
          <w:trHeight w:val="206"/>
          <w:jc w:val="center"/>
        </w:trPr>
        <w:tc>
          <w:tcPr>
            <w:tcW w:w="1975" w:type="dxa"/>
          </w:tcPr>
          <w:p w:rsidR="00885169" w:rsidRPr="00FE7024" w:rsidRDefault="00885169" w:rsidP="0088516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885169" w:rsidRPr="006516A7" w:rsidRDefault="00885169" w:rsidP="0088516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6516A7">
              <w:rPr>
                <w:rFonts w:cs="B Nazanin" w:hint="cs"/>
                <w:sz w:val="24"/>
                <w:szCs w:val="24"/>
                <w:rtl/>
              </w:rPr>
              <w:t>اندازه گیری بیلی روبین تام و مستقیم</w:t>
            </w:r>
          </w:p>
        </w:tc>
        <w:tc>
          <w:tcPr>
            <w:tcW w:w="1078" w:type="dxa"/>
          </w:tcPr>
          <w:p w:rsidR="00885169" w:rsidRPr="00E32E53" w:rsidRDefault="00885169" w:rsidP="00885169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4E531F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79E" w:rsidRDefault="0007479E" w:rsidP="0007479E">
      <w:pPr>
        <w:spacing w:after="0" w:line="240" w:lineRule="auto"/>
      </w:pPr>
      <w:r>
        <w:separator/>
      </w:r>
    </w:p>
  </w:endnote>
  <w:endnote w:type="continuationSeparator" w:id="0">
    <w:p w:rsidR="0007479E" w:rsidRDefault="0007479E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panose1 w:val="00000700000000000000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79E" w:rsidRDefault="0007479E" w:rsidP="0007479E">
      <w:pPr>
        <w:spacing w:after="0" w:line="240" w:lineRule="auto"/>
      </w:pPr>
      <w:r>
        <w:separator/>
      </w:r>
    </w:p>
  </w:footnote>
  <w:footnote w:type="continuationSeparator" w:id="0">
    <w:p w:rsidR="0007479E" w:rsidRDefault="0007479E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3729F"/>
    <w:rsid w:val="00043444"/>
    <w:rsid w:val="00047D53"/>
    <w:rsid w:val="0007479E"/>
    <w:rsid w:val="00077FA5"/>
    <w:rsid w:val="001A24D7"/>
    <w:rsid w:val="001C68C8"/>
    <w:rsid w:val="0023366D"/>
    <w:rsid w:val="00321206"/>
    <w:rsid w:val="00322D37"/>
    <w:rsid w:val="00381119"/>
    <w:rsid w:val="003D23C3"/>
    <w:rsid w:val="003D7329"/>
    <w:rsid w:val="004B094A"/>
    <w:rsid w:val="004C0E17"/>
    <w:rsid w:val="004D7DF7"/>
    <w:rsid w:val="004E531F"/>
    <w:rsid w:val="005908E6"/>
    <w:rsid w:val="005B71F9"/>
    <w:rsid w:val="006261B7"/>
    <w:rsid w:val="006662E1"/>
    <w:rsid w:val="006B0268"/>
    <w:rsid w:val="006B3CAE"/>
    <w:rsid w:val="006D31A4"/>
    <w:rsid w:val="006E73ED"/>
    <w:rsid w:val="007367C0"/>
    <w:rsid w:val="00743C43"/>
    <w:rsid w:val="007A6B1B"/>
    <w:rsid w:val="00885169"/>
    <w:rsid w:val="00891C14"/>
    <w:rsid w:val="008D0EF5"/>
    <w:rsid w:val="008D2DEA"/>
    <w:rsid w:val="009D2C18"/>
    <w:rsid w:val="00A2300D"/>
    <w:rsid w:val="00B92A1C"/>
    <w:rsid w:val="00B97D71"/>
    <w:rsid w:val="00BE73D7"/>
    <w:rsid w:val="00C1549F"/>
    <w:rsid w:val="00C84F12"/>
    <w:rsid w:val="00DF6AA5"/>
    <w:rsid w:val="00E00030"/>
    <w:rsid w:val="00E13C35"/>
    <w:rsid w:val="00E31D17"/>
    <w:rsid w:val="00E32E53"/>
    <w:rsid w:val="00E60738"/>
    <w:rsid w:val="00E83176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MRT</cp:lastModifiedBy>
  <cp:revision>3</cp:revision>
  <cp:lastPrinted>2018-12-27T12:18:00Z</cp:lastPrinted>
  <dcterms:created xsi:type="dcterms:W3CDTF">2019-02-19T09:33:00Z</dcterms:created>
  <dcterms:modified xsi:type="dcterms:W3CDTF">2019-02-23T05:17:00Z</dcterms:modified>
</cp:coreProperties>
</file>